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jc w:val="center"/>
        <w:rPr>
          <w:rFonts w:ascii="Times New Roman" w:hAnsi="Times New Roman"/>
          <w:sz w:val="18"/>
          <w:szCs w:val="18"/>
        </w:rPr>
      </w:pPr>
      <w:r>
        <w:rPr>
          <w:rFonts w:ascii="Times New Roman" w:hAnsi="Times New Roman"/>
          <w:b/>
          <w:bCs/>
          <w:sz w:val="18"/>
          <w:szCs w:val="18"/>
        </w:rPr>
        <w:t>Niniejszy regulamin określa zasady korzystania i uczestnictwa z zajęć tanecznych prowadzonych w ramach spotkań Tangowych</w:t>
      </w:r>
    </w:p>
    <w:p>
      <w:pPr>
        <w:pStyle w:val="Normal"/>
        <w:bidi w:val="0"/>
        <w:spacing w:lineRule="auto" w:line="240"/>
        <w:jc w:val="center"/>
        <w:rPr>
          <w:rFonts w:ascii="Times New Roman" w:hAnsi="Times New Roman"/>
          <w:b/>
          <w:b/>
          <w:bCs/>
          <w:sz w:val="18"/>
          <w:szCs w:val="18"/>
        </w:rPr>
      </w:pPr>
      <w:r>
        <w:rPr>
          <w:rFonts w:ascii="Times New Roman" w:hAnsi="Times New Roman"/>
          <w:b/>
          <w:bCs/>
          <w:sz w:val="18"/>
          <w:szCs w:val="18"/>
        </w:rPr>
      </w:r>
    </w:p>
    <w:p>
      <w:pPr>
        <w:pStyle w:val="Normal"/>
        <w:bidi w:val="0"/>
        <w:spacing w:lineRule="auto" w:line="240"/>
        <w:jc w:val="both"/>
        <w:rPr>
          <w:rFonts w:ascii="Times New Roman" w:hAnsi="Times New Roman"/>
          <w:b/>
          <w:b/>
          <w:bCs/>
          <w:sz w:val="18"/>
          <w:szCs w:val="18"/>
        </w:rPr>
      </w:pPr>
      <w:r>
        <w:rPr>
          <w:rFonts w:ascii="Times New Roman" w:hAnsi="Times New Roman"/>
          <w:b/>
          <w:bCs/>
          <w:sz w:val="18"/>
          <w:szCs w:val="18"/>
        </w:rPr>
        <w:t xml:space="preserve">Definicje: </w:t>
      </w:r>
    </w:p>
    <w:p>
      <w:pPr>
        <w:pStyle w:val="Normal"/>
        <w:bidi w:val="0"/>
        <w:spacing w:lineRule="auto" w:line="240"/>
        <w:jc w:val="both"/>
        <w:rPr>
          <w:rFonts w:ascii="Times New Roman" w:hAnsi="Times New Roman"/>
          <w:sz w:val="18"/>
          <w:szCs w:val="18"/>
        </w:rPr>
      </w:pPr>
      <w:r>
        <w:rPr>
          <w:rFonts w:ascii="Times New Roman" w:hAnsi="Times New Roman"/>
          <w:sz w:val="18"/>
          <w:szCs w:val="18"/>
        </w:rPr>
        <w:t>1. Uczestnik- osoba biorąca udział w zajedziach tanecznych.</w:t>
      </w:r>
    </w:p>
    <w:p>
      <w:pPr>
        <w:pStyle w:val="Normal"/>
        <w:bidi w:val="0"/>
        <w:spacing w:lineRule="auto" w:line="240"/>
        <w:jc w:val="both"/>
        <w:rPr>
          <w:rFonts w:ascii="Times New Roman" w:hAnsi="Times New Roman"/>
          <w:sz w:val="18"/>
          <w:szCs w:val="18"/>
        </w:rPr>
      </w:pPr>
      <w:r>
        <w:rPr>
          <w:rFonts w:ascii="Times New Roman" w:hAnsi="Times New Roman"/>
          <w:sz w:val="18"/>
          <w:szCs w:val="18"/>
        </w:rPr>
        <w:t>2. Prowadzący- osoba prowadzący zajęcia taneczne.</w:t>
      </w:r>
    </w:p>
    <w:p>
      <w:pPr>
        <w:pStyle w:val="Normal"/>
        <w:bidi w:val="0"/>
        <w:spacing w:lineRule="auto" w:line="240"/>
        <w:jc w:val="both"/>
        <w:rPr>
          <w:rFonts w:ascii="Times New Roman" w:hAnsi="Times New Roman"/>
          <w:sz w:val="18"/>
          <w:szCs w:val="18"/>
        </w:rPr>
      </w:pPr>
      <w:r>
        <w:rPr>
          <w:rFonts w:ascii="Times New Roman" w:hAnsi="Times New Roman"/>
          <w:sz w:val="18"/>
          <w:szCs w:val="18"/>
        </w:rPr>
        <w:t>3. Regulamin - zajęć tanecznych w ramach spotkań Tangowych oraz regulamin Szkoły Tańcai Baletu Le Pass.</w:t>
      </w:r>
    </w:p>
    <w:p>
      <w:pPr>
        <w:pStyle w:val="Normal"/>
        <w:bidi w:val="0"/>
        <w:spacing w:lineRule="auto" w:line="240"/>
        <w:jc w:val="both"/>
        <w:rPr>
          <w:rFonts w:ascii="Times New Roman" w:hAnsi="Times New Roman"/>
          <w:sz w:val="18"/>
          <w:szCs w:val="18"/>
        </w:rPr>
      </w:pPr>
      <w:r>
        <w:rPr>
          <w:rFonts w:ascii="Times New Roman" w:hAnsi="Times New Roman"/>
          <w:sz w:val="18"/>
          <w:szCs w:val="18"/>
        </w:rPr>
      </w:r>
    </w:p>
    <w:p>
      <w:pPr>
        <w:pStyle w:val="Normal"/>
        <w:bidi w:val="0"/>
        <w:spacing w:lineRule="auto" w:line="240"/>
        <w:jc w:val="center"/>
        <w:rPr>
          <w:rFonts w:ascii="Times New Roman" w:hAnsi="Times New Roman"/>
          <w:b/>
          <w:b/>
          <w:bCs/>
          <w:sz w:val="18"/>
          <w:szCs w:val="18"/>
        </w:rPr>
      </w:pPr>
      <w:r>
        <w:rPr>
          <w:rFonts w:ascii="Times New Roman" w:hAnsi="Times New Roman"/>
          <w:b/>
          <w:bCs/>
          <w:sz w:val="18"/>
          <w:szCs w:val="18"/>
        </w:rPr>
        <w:t>1. Bezpieczeństwo i stan zdrowia.</w:t>
      </w:r>
    </w:p>
    <w:p>
      <w:pPr>
        <w:pStyle w:val="Tretekstu"/>
        <w:bidi w:val="0"/>
        <w:spacing w:lineRule="auto" w:line="240" w:before="0" w:after="0"/>
        <w:jc w:val="both"/>
        <w:rPr>
          <w:rFonts w:ascii="Times New Roman" w:hAnsi="Times New Roman"/>
          <w:sz w:val="18"/>
          <w:szCs w:val="18"/>
        </w:rPr>
      </w:pPr>
      <w:r>
        <w:rPr>
          <w:rFonts w:ascii="Times New Roman" w:hAnsi="Times New Roman"/>
          <w:sz w:val="18"/>
          <w:szCs w:val="18"/>
        </w:rPr>
        <w:t>1.1.  W zajęciach oraz wydarzeniach uczestniczyć mogą wyłącznie osoby pełnoletnie.</w:t>
      </w:r>
    </w:p>
    <w:p>
      <w:pPr>
        <w:pStyle w:val="Tretekstu"/>
        <w:bidi w:val="0"/>
        <w:spacing w:lineRule="auto" w:line="240" w:before="0" w:after="26"/>
        <w:jc w:val="both"/>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2. W zajęciach oraz wydarzeniach mogą uczestniczyć wyłącznie osoby, których stan zdrowia umożliwia podjęcie, bez żadnych przeciwwskazań, wszelkich aktywności fizycznych. Prowadzący zaleca konsultację z lekarzem i potwierdzenie przez każdego, przed przystąpieniem do danych zajęć lub wydarzeń, czy przeciwwskazania na pewno nie występują. Dla uniknięcia wątpliwości  wskazuje, że osoba prowadząca zajęcia lub wydarzenia nie ma kwalifikacji medycznych umożliwiających ocenę stanu zdrowia osób uczestniczących i ich zdolności do uczestniczenia w zajęciach lub wydarzeniu.</w:t>
      </w:r>
    </w:p>
    <w:p>
      <w:pPr>
        <w:pStyle w:val="Tretekstu"/>
        <w:numPr>
          <w:ilvl w:val="0"/>
          <w:numId w:val="0"/>
        </w:numPr>
        <w:bidi w:val="0"/>
        <w:spacing w:lineRule="auto" w:line="240" w:before="0" w:after="0"/>
        <w:ind w:left="0" w:hanging="0"/>
        <w:jc w:val="both"/>
        <w:rPr>
          <w:rFonts w:ascii="Times New Roman" w:hAnsi="Times New Roman"/>
          <w:sz w:val="18"/>
          <w:szCs w:val="18"/>
        </w:rPr>
      </w:pPr>
      <w:r>
        <w:rPr>
          <w:rFonts w:ascii="Times New Roman" w:hAnsi="Times New Roman"/>
          <w:sz w:val="18"/>
          <w:szCs w:val="18"/>
        </w:rPr>
        <w:t>1.3. Prowadzący informuje niniejszym, że wszelkie zajęcia lub wydarzenia taneczne, są obarczone ryzykiem kontuzji (w tym upadków</w:t>
        <w:br/>
        <w:t>z wysokości) tak w wyniku ruchu własnego, jak i w związku z uczestnictwem w zajęciach grupowych, podczas których działanie poszczególnych uczestników grupy także może powodować kontuzje u innych uczestników. Uczestnictwo w takich zajęciach lub wydarzeniu oznacza zgodę na podjęcie takiego ryzyka. W razie stwierdzenia jakichkolwiek dolegliwości lub ryzyka ich wystąpienia uczestnik zajęć</w:t>
        <w:br/>
        <w:t>lub wydarzenia powinien natychmiast zaprzestać ruchu (w wypadku aktywności w parze/grupie – także natychmiast zażądać przerwania ruchu przez pozostałe osoby, a osoby te mają obowiązek zastosować się do żądania) i poinformować o tym prowadzącego.</w:t>
      </w:r>
    </w:p>
    <w:p>
      <w:pPr>
        <w:pStyle w:val="Tretekstu"/>
        <w:numPr>
          <w:ilvl w:val="0"/>
          <w:numId w:val="0"/>
        </w:numPr>
        <w:bidi w:val="0"/>
        <w:spacing w:lineRule="auto" w:line="240" w:before="0" w:after="0"/>
        <w:ind w:left="0" w:hanging="0"/>
        <w:jc w:val="both"/>
        <w:rPr>
          <w:rFonts w:ascii="Times New Roman" w:hAnsi="Times New Roman"/>
          <w:sz w:val="18"/>
          <w:szCs w:val="18"/>
        </w:rPr>
      </w:pPr>
      <w:r>
        <w:rPr>
          <w:rFonts w:ascii="Times New Roman" w:hAnsi="Times New Roman"/>
          <w:sz w:val="18"/>
          <w:szCs w:val="18"/>
        </w:rPr>
        <w:t>1.4. W zajęciach i wydarzeniach nie mogą uczestniczyć osoby pozostające pod wpływem środków odurzających. W pomieszczeniach, szkoły tańca obowiązuje całkowity zakaz palenia (w tym papierosów elektronicznych) i używania środków odurzających.</w:t>
      </w:r>
    </w:p>
    <w:p>
      <w:pPr>
        <w:pStyle w:val="Tretekstu"/>
        <w:numPr>
          <w:ilvl w:val="0"/>
          <w:numId w:val="0"/>
        </w:numPr>
        <w:bidi w:val="0"/>
        <w:spacing w:lineRule="auto" w:line="240" w:before="0" w:after="0"/>
        <w:ind w:left="0" w:hanging="0"/>
        <w:jc w:val="both"/>
        <w:rPr>
          <w:rFonts w:ascii="Times New Roman" w:hAnsi="Times New Roman"/>
          <w:sz w:val="18"/>
          <w:szCs w:val="18"/>
        </w:rPr>
      </w:pPr>
      <w:r>
        <w:rPr>
          <w:rFonts w:ascii="Times New Roman" w:hAnsi="Times New Roman"/>
          <w:sz w:val="18"/>
          <w:szCs w:val="18"/>
        </w:rPr>
        <w:t>1.5. Spożywanie alkoholu w pomieszczeniach może być dozwolone przez prowadzącego na niektórych imprezach tanecznych – jest tak tylko wtedy, gdy wyraźnie wskaże to w warunkach organizacji danej imprezy. Udział w takich imprezach dozwolony jest wyłącznie dla osób pełnoletnich. Jeśli na imprezach tanecznych dopuszczalne jest spożywanie alkoholu, uczestnik imprezy jest odpowiedzialny za zachowanie kontroli nad swoim zachowaniem.</w:t>
      </w:r>
    </w:p>
    <w:p>
      <w:pPr>
        <w:pStyle w:val="Tretekstu"/>
        <w:numPr>
          <w:ilvl w:val="0"/>
          <w:numId w:val="0"/>
        </w:numPr>
        <w:bidi w:val="0"/>
        <w:spacing w:lineRule="auto" w:line="240" w:before="0" w:after="26"/>
        <w:ind w:left="0" w:hanging="0"/>
        <w:jc w:val="both"/>
        <w:rPr>
          <w:rFonts w:ascii="Times New Roman" w:hAnsi="Times New Roman"/>
          <w:sz w:val="18"/>
          <w:szCs w:val="18"/>
        </w:rPr>
      </w:pPr>
      <w:r>
        <w:rPr>
          <w:rFonts w:ascii="Times New Roman" w:hAnsi="Times New Roman"/>
          <w:sz w:val="18"/>
          <w:szCs w:val="18"/>
        </w:rPr>
        <w:t>1.6. Prowadzący w każdej chwili może zaprzestać świadczenia usług i zażądać opuszczenia pomieszczeń  przez osoby niespełniające warunków, o których mowa w pkt. 1-5 powyżej, a także przez każdą osobę, która nie stosuje się do zaleceń prowadzącego dane zajęcia wydarzenie dotyczących sposobu postępowania podczas zajęć lub wydarzenia. W takim wypadku Uczestnikowi nie przysługuje zwrot ceny za usługę</w:t>
        <w:br/>
        <w:t>w zakresie, w jakim z niej nie skorzystał.</w:t>
      </w:r>
    </w:p>
    <w:p>
      <w:pPr>
        <w:pStyle w:val="Tretekstu"/>
        <w:bidi w:val="0"/>
        <w:spacing w:lineRule="auto" w:line="240" w:before="0" w:after="26"/>
        <w:jc w:val="center"/>
        <w:rPr>
          <w:rFonts w:ascii="Times New Roman" w:hAnsi="Times New Roman"/>
          <w:sz w:val="18"/>
          <w:szCs w:val="18"/>
        </w:rPr>
      </w:pPr>
      <w:r>
        <w:rPr>
          <w:rFonts w:ascii="Times New Roman" w:hAnsi="Times New Roman"/>
          <w:b/>
          <w:bCs/>
          <w:sz w:val="18"/>
          <w:szCs w:val="18"/>
        </w:rPr>
        <w:t xml:space="preserve">2. </w:t>
      </w:r>
      <w:r>
        <w:rPr>
          <w:rFonts w:ascii="Times New Roman" w:hAnsi="Times New Roman"/>
          <w:b/>
          <w:bCs/>
          <w:sz w:val="18"/>
          <w:szCs w:val="18"/>
        </w:rPr>
        <w:t>Uczestnictwo w zajedziach i ich prowadzenie.</w:t>
      </w:r>
    </w:p>
    <w:p>
      <w:pPr>
        <w:pStyle w:val="Tretekstu"/>
        <w:bidi w:val="0"/>
        <w:spacing w:lineRule="auto" w:line="240" w:before="0" w:after="0"/>
        <w:jc w:val="both"/>
        <w:rPr>
          <w:rFonts w:ascii="Times New Roman" w:hAnsi="Times New Roman"/>
          <w:sz w:val="18"/>
          <w:szCs w:val="18"/>
        </w:rPr>
      </w:pPr>
      <w:r>
        <w:rPr>
          <w:rFonts w:ascii="Times New Roman" w:hAnsi="Times New Roman"/>
          <w:sz w:val="18"/>
          <w:szCs w:val="18"/>
        </w:rPr>
        <w:t>2.1. Uczestniczyć w zajęciach lub wydarzeniach (w tym przebywać na sali zajęć) może wyłącznie Uczestnik. Nie dotyczy to zajęć specjalnych, pokazowych, przeznaczonych dla osób niebędących Uczestnikami, wyraźnie tak oznaczonych.</w:t>
      </w:r>
    </w:p>
    <w:p>
      <w:pPr>
        <w:pStyle w:val="Tretekstu"/>
        <w:bidi w:val="0"/>
        <w:spacing w:lineRule="auto" w:line="240" w:before="0" w:after="0"/>
        <w:jc w:val="both"/>
        <w:rPr>
          <w:rFonts w:ascii="Times New Roman" w:hAnsi="Times New Roman"/>
          <w:sz w:val="18"/>
          <w:szCs w:val="18"/>
        </w:rPr>
      </w:pPr>
      <w:r>
        <w:rPr>
          <w:rFonts w:ascii="Times New Roman" w:hAnsi="Times New Roman"/>
          <w:sz w:val="18"/>
          <w:szCs w:val="18"/>
        </w:rPr>
        <w:t>2.2. Prowadzący gwarantuje Uczestnikom przeprowadzenie zajęć o tematyce określonej w warunkach zapisu. Zajęcia mogą być prowadzone przez jednego lub większą liczbę instruktorów – według wyboru prowadzącego. Prowadzący może delegować do prowadzenia zajęć także innych instruktorów  o analogicznych kwalifikacjach.</w:t>
      </w:r>
    </w:p>
    <w:p>
      <w:pPr>
        <w:pStyle w:val="Tretekstu"/>
        <w:bidi w:val="0"/>
        <w:spacing w:lineRule="auto" w:line="240" w:before="0" w:after="0"/>
        <w:jc w:val="both"/>
        <w:rPr>
          <w:rFonts w:ascii="Times New Roman" w:hAnsi="Times New Roman"/>
          <w:sz w:val="18"/>
          <w:szCs w:val="18"/>
        </w:rPr>
      </w:pPr>
      <w:r>
        <w:rPr>
          <w:rFonts w:ascii="Times New Roman" w:hAnsi="Times New Roman"/>
          <w:sz w:val="18"/>
          <w:szCs w:val="18"/>
        </w:rPr>
        <w:t>2.3. Uczestnicy są zobowiązani do posiadania odpowiedniego stroju i obuwia do  tańca, które nie niszczy parkietu. Na zajęciach obowiązuje obuwie zmienne.</w:t>
      </w:r>
    </w:p>
    <w:p>
      <w:pPr>
        <w:pStyle w:val="Normal"/>
        <w:bidi w:val="0"/>
        <w:spacing w:lineRule="auto" w:line="240"/>
        <w:jc w:val="both"/>
        <w:rPr/>
      </w:pPr>
      <w:r>
        <w:rPr>
          <w:rFonts w:ascii="Times New Roman" w:hAnsi="Times New Roman"/>
          <w:sz w:val="18"/>
          <w:szCs w:val="18"/>
        </w:rPr>
        <w:t xml:space="preserve">2.4. </w:t>
      </w:r>
      <w:r>
        <w:rPr>
          <w:rStyle w:val="Mocnewyrnione"/>
          <w:rFonts w:ascii="Times New Roman" w:hAnsi="Times New Roman"/>
          <w:b w:val="false"/>
          <w:bCs w:val="false"/>
          <w:sz w:val="18"/>
          <w:szCs w:val="18"/>
        </w:rPr>
        <w:t>Prowadzący zajęcia</w:t>
      </w:r>
      <w:r>
        <w:rPr>
          <w:rStyle w:val="Mocnewyrnione"/>
          <w:rFonts w:ascii="Times New Roman" w:hAnsi="Times New Roman"/>
          <w:sz w:val="18"/>
          <w:szCs w:val="18"/>
        </w:rPr>
        <w:t xml:space="preserve"> </w:t>
      </w:r>
      <w:r>
        <w:rPr>
          <w:rFonts w:ascii="Times New Roman" w:hAnsi="Times New Roman"/>
          <w:sz w:val="18"/>
          <w:szCs w:val="18"/>
        </w:rPr>
        <w:t>nie ponoszą odpowiedzialności za rzeczy pozostawione bez nadzoru, w tym w szatniach. Zaleca się nie przynoszenie cennych przedmiotów lub zabranie ich ze sobą na salę taneczną.</w:t>
      </w:r>
    </w:p>
    <w:p>
      <w:pPr>
        <w:pStyle w:val="Normal"/>
        <w:bidi w:val="0"/>
        <w:spacing w:lineRule="auto" w:line="240"/>
        <w:jc w:val="both"/>
        <w:rPr>
          <w:rFonts w:ascii="Times New Roman" w:hAnsi="Times New Roman"/>
          <w:sz w:val="18"/>
          <w:szCs w:val="18"/>
        </w:rPr>
      </w:pPr>
      <w:r>
        <w:rPr>
          <w:rFonts w:ascii="Times New Roman" w:hAnsi="Times New Roman"/>
          <w:sz w:val="18"/>
          <w:szCs w:val="18"/>
        </w:rPr>
        <w:t>2.5. Uczestnicy są zobowiązani do przestrzegania przepisów BHP i przeciwpożarowych.</w:t>
      </w:r>
    </w:p>
    <w:p>
      <w:pPr>
        <w:pStyle w:val="Normal"/>
        <w:bidi w:val="0"/>
        <w:spacing w:lineRule="auto" w:line="240"/>
        <w:jc w:val="both"/>
        <w:rPr>
          <w:rFonts w:ascii="Times New Roman" w:hAnsi="Times New Roman"/>
          <w:sz w:val="18"/>
          <w:szCs w:val="18"/>
        </w:rPr>
      </w:pPr>
      <w:r>
        <w:rPr>
          <w:rFonts w:ascii="Times New Roman" w:hAnsi="Times New Roman"/>
          <w:sz w:val="18"/>
          <w:szCs w:val="18"/>
        </w:rPr>
      </w:r>
    </w:p>
    <w:p>
      <w:pPr>
        <w:pStyle w:val="Normal"/>
        <w:bidi w:val="0"/>
        <w:spacing w:lineRule="auto" w:line="240"/>
        <w:jc w:val="center"/>
        <w:rPr>
          <w:rFonts w:ascii="Times New Roman" w:hAnsi="Times New Roman"/>
          <w:sz w:val="18"/>
          <w:szCs w:val="18"/>
        </w:rPr>
      </w:pPr>
      <w:r>
        <w:rPr>
          <w:rFonts w:ascii="Times New Roman" w:hAnsi="Times New Roman"/>
          <w:b/>
          <w:bCs/>
          <w:sz w:val="18"/>
          <w:szCs w:val="18"/>
        </w:rPr>
        <w:t>3. Opłaty.</w:t>
      </w:r>
    </w:p>
    <w:p>
      <w:pPr>
        <w:pStyle w:val="Tretekstu"/>
        <w:bidi w:val="0"/>
        <w:spacing w:lineRule="auto" w:line="240" w:before="0" w:after="26"/>
        <w:jc w:val="both"/>
        <w:rPr>
          <w:rFonts w:ascii="Times New Roman" w:hAnsi="Times New Roman"/>
          <w:sz w:val="18"/>
          <w:szCs w:val="18"/>
        </w:rPr>
      </w:pPr>
      <w:r>
        <w:rPr>
          <w:rFonts w:ascii="Times New Roman" w:hAnsi="Times New Roman"/>
          <w:sz w:val="18"/>
          <w:szCs w:val="18"/>
        </w:rPr>
        <w:t>3.1</w:t>
      </w:r>
      <w:r>
        <w:rPr>
          <w:rFonts w:ascii="Times New Roman" w:hAnsi="Times New Roman"/>
          <w:sz w:val="18"/>
          <w:szCs w:val="18"/>
        </w:rPr>
        <w:t>. Uczestnik ma prawo do udziału w zajęciach po uiszczeniu opłaty. Szczegółowy wykaz opłat znajduje się w cenniku (załącznik nr 1</w:t>
        <w:br/>
        <w:t>do niniejszego regulaminu).</w:t>
      </w:r>
    </w:p>
    <w:p>
      <w:pPr>
        <w:pStyle w:val="Tretekstu"/>
        <w:bidi w:val="0"/>
        <w:spacing w:lineRule="auto" w:line="240" w:before="0" w:after="26"/>
        <w:jc w:val="both"/>
        <w:rPr>
          <w:rFonts w:ascii="Times New Roman" w:hAnsi="Times New Roman"/>
          <w:sz w:val="18"/>
          <w:szCs w:val="18"/>
        </w:rPr>
      </w:pPr>
      <w:r>
        <w:rPr>
          <w:rFonts w:ascii="Times New Roman" w:hAnsi="Times New Roman"/>
          <w:sz w:val="18"/>
          <w:szCs w:val="18"/>
        </w:rPr>
        <w:t>3.2</w:t>
      </w:r>
      <w:r>
        <w:rPr>
          <w:rFonts w:ascii="Times New Roman" w:hAnsi="Times New Roman"/>
          <w:sz w:val="18"/>
          <w:szCs w:val="18"/>
        </w:rPr>
        <w:t xml:space="preserve"> Opłata za zajęcia jest pobierana za cały miesiąc z góry i uprawni</w:t>
      </w:r>
      <w:r>
        <w:rPr>
          <w:rFonts w:ascii="Times New Roman" w:hAnsi="Times New Roman"/>
          <w:sz w:val="18"/>
          <w:szCs w:val="18"/>
        </w:rPr>
        <w:t>a</w:t>
      </w:r>
      <w:r>
        <w:rPr>
          <w:rFonts w:ascii="Times New Roman" w:hAnsi="Times New Roman"/>
          <w:sz w:val="18"/>
          <w:szCs w:val="18"/>
        </w:rPr>
        <w:t xml:space="preserve"> do wzięcia udziału maksymalnie w 4 zajęciach w ciągu jednego miesiąca.</w:t>
      </w:r>
    </w:p>
    <w:p>
      <w:pPr>
        <w:pStyle w:val="Tretekstu"/>
        <w:bidi w:val="0"/>
        <w:spacing w:lineRule="auto" w:line="240" w:before="0" w:after="26"/>
        <w:jc w:val="both"/>
        <w:rPr>
          <w:rFonts w:ascii="Times New Roman" w:hAnsi="Times New Roman"/>
          <w:sz w:val="18"/>
          <w:szCs w:val="18"/>
        </w:rPr>
      </w:pPr>
      <w:r>
        <w:rPr>
          <w:rFonts w:ascii="Times New Roman" w:hAnsi="Times New Roman"/>
          <w:sz w:val="18"/>
          <w:szCs w:val="18"/>
        </w:rPr>
        <w:t>3.3</w:t>
      </w:r>
      <w:r>
        <w:rPr>
          <w:rFonts w:ascii="Times New Roman" w:hAnsi="Times New Roman"/>
          <w:sz w:val="18"/>
          <w:szCs w:val="18"/>
        </w:rPr>
        <w:t>. Uiszczona opłata nie podlega zwrotowi nawet w sytuacji w których uczestnik nie weźmie udziału w zajęciach bez względu na przyczynę leżącą po jego stronie.</w:t>
      </w:r>
    </w:p>
    <w:p>
      <w:pPr>
        <w:pStyle w:val="Tretekstu"/>
        <w:bidi w:val="0"/>
        <w:spacing w:lineRule="auto" w:line="240" w:before="0" w:after="26"/>
        <w:jc w:val="both"/>
        <w:rPr>
          <w:rFonts w:ascii="Times New Roman" w:hAnsi="Times New Roman"/>
          <w:sz w:val="18"/>
          <w:szCs w:val="18"/>
        </w:rPr>
      </w:pPr>
      <w:r>
        <w:rPr>
          <w:rFonts w:ascii="Times New Roman" w:hAnsi="Times New Roman"/>
          <w:sz w:val="18"/>
          <w:szCs w:val="18"/>
        </w:rPr>
        <w:t xml:space="preserve">3.4. </w:t>
      </w:r>
      <w:r>
        <w:rPr>
          <w:rFonts w:ascii="Times New Roman" w:hAnsi="Times New Roman"/>
          <w:sz w:val="18"/>
          <w:szCs w:val="18"/>
        </w:rPr>
        <w:t xml:space="preserve"> W sytuacji gdy zajęcia zostaną odwołane lub nie odbędą się z winy prowadzącego, uczestnik będzie mógł wziąć udział w zajęciach</w:t>
        <w:br/>
        <w:t>w innym terminie wskazanym przez prowadzącego bez uiszczania dodatkowej opłaty.</w:t>
      </w:r>
    </w:p>
    <w:p>
      <w:pPr>
        <w:pStyle w:val="Tretekstu"/>
        <w:numPr>
          <w:ilvl w:val="0"/>
          <w:numId w:val="0"/>
        </w:numPr>
        <w:bidi w:val="0"/>
        <w:spacing w:lineRule="auto" w:line="240"/>
        <w:ind w:left="0" w:hanging="0"/>
        <w:jc w:val="both"/>
        <w:rPr>
          <w:rFonts w:ascii="Times New Roman" w:hAnsi="Times New Roman"/>
          <w:sz w:val="18"/>
          <w:szCs w:val="18"/>
        </w:rPr>
      </w:pPr>
      <w:r>
        <w:rPr>
          <w:rFonts w:ascii="Times New Roman" w:hAnsi="Times New Roman"/>
          <w:sz w:val="18"/>
          <w:szCs w:val="18"/>
        </w:rPr>
        <w:t xml:space="preserve">3.5.  </w:t>
      </w:r>
      <w:r>
        <w:rPr>
          <w:rFonts w:ascii="Times New Roman" w:hAnsi="Times New Roman"/>
          <w:sz w:val="18"/>
          <w:szCs w:val="18"/>
        </w:rPr>
        <w:t xml:space="preserve">Czas trwania </w:t>
      </w:r>
      <w:r>
        <w:rPr>
          <w:rFonts w:ascii="Times New Roman" w:hAnsi="Times New Roman"/>
          <w:sz w:val="18"/>
          <w:szCs w:val="18"/>
        </w:rPr>
        <w:t>zajęć</w:t>
      </w:r>
      <w:r>
        <w:rPr>
          <w:rFonts w:ascii="Times New Roman" w:hAnsi="Times New Roman"/>
          <w:sz w:val="18"/>
          <w:szCs w:val="18"/>
        </w:rPr>
        <w:t xml:space="preserve"> określony został w </w:t>
      </w:r>
      <w:r>
        <w:rPr>
          <w:rFonts w:ascii="Times New Roman" w:hAnsi="Times New Roman"/>
          <w:sz w:val="18"/>
          <w:szCs w:val="18"/>
        </w:rPr>
        <w:t>załączniku</w:t>
      </w:r>
      <w:r>
        <w:rPr>
          <w:rFonts w:ascii="Times New Roman" w:hAnsi="Times New Roman"/>
          <w:sz w:val="18"/>
          <w:szCs w:val="18"/>
        </w:rPr>
        <w:t xml:space="preserve"> nr 1 do niniejszego regulaminu (cennik).</w:t>
      </w:r>
    </w:p>
    <w:p>
      <w:pPr>
        <w:pStyle w:val="Tretekstu"/>
        <w:bidi w:val="0"/>
        <w:spacing w:lineRule="atLeast" w:line="11" w:before="0" w:after="26"/>
        <w:jc w:val="center"/>
        <w:rPr>
          <w:rFonts w:ascii="Times New Roman" w:hAnsi="Times New Roman"/>
          <w:b/>
          <w:b/>
          <w:bCs/>
          <w:sz w:val="18"/>
          <w:szCs w:val="18"/>
        </w:rPr>
      </w:pPr>
      <w:r>
        <w:rPr>
          <w:rFonts w:ascii="Times New Roman" w:hAnsi="Times New Roman"/>
          <w:b/>
          <w:bCs/>
          <w:sz w:val="18"/>
          <w:szCs w:val="18"/>
        </w:rPr>
        <w:t>4. Prawa autorskie.</w:t>
      </w:r>
    </w:p>
    <w:p>
      <w:pPr>
        <w:pStyle w:val="Tretekstu"/>
        <w:bidi w:val="0"/>
        <w:spacing w:lineRule="auto" w:line="240" w:before="0" w:after="26"/>
        <w:jc w:val="both"/>
        <w:rPr>
          <w:rFonts w:ascii="Times New Roman" w:hAnsi="Times New Roman"/>
          <w:sz w:val="18"/>
          <w:szCs w:val="18"/>
        </w:rPr>
      </w:pPr>
      <w:r>
        <w:rPr>
          <w:rFonts w:ascii="Times New Roman" w:hAnsi="Times New Roman"/>
          <w:sz w:val="18"/>
          <w:szCs w:val="18"/>
        </w:rPr>
        <w:t xml:space="preserve">4.1. </w:t>
      </w:r>
      <w:r>
        <w:rPr>
          <w:rFonts w:ascii="Times New Roman" w:hAnsi="Times New Roman"/>
          <w:sz w:val="18"/>
          <w:szCs w:val="18"/>
        </w:rPr>
        <w:t>Choreografie oraz metody nauczania prezentowane podczas zajęć i wydarzeń są objęte prawami autorskimi ich twórców lub innych uprawnionych i podlegają ochronie na gruncie prawa cywilnego oraz karnego.</w:t>
      </w:r>
    </w:p>
    <w:p>
      <w:pPr>
        <w:pStyle w:val="Tretekstu"/>
        <w:numPr>
          <w:ilvl w:val="0"/>
          <w:numId w:val="0"/>
        </w:numPr>
        <w:bidi w:val="0"/>
        <w:spacing w:lineRule="auto" w:line="240" w:before="0" w:after="26"/>
        <w:ind w:left="0" w:hanging="0"/>
        <w:jc w:val="both"/>
        <w:rPr>
          <w:rFonts w:ascii="Times New Roman" w:hAnsi="Times New Roman"/>
          <w:sz w:val="18"/>
          <w:szCs w:val="18"/>
        </w:rPr>
      </w:pPr>
      <w:r>
        <w:rPr>
          <w:rFonts w:ascii="Times New Roman" w:hAnsi="Times New Roman"/>
          <w:sz w:val="18"/>
          <w:szCs w:val="18"/>
        </w:rPr>
        <w:t xml:space="preserve">4.2. </w:t>
      </w:r>
      <w:r>
        <w:rPr>
          <w:rFonts w:ascii="Times New Roman" w:hAnsi="Times New Roman"/>
          <w:sz w:val="18"/>
          <w:szCs w:val="18"/>
        </w:rPr>
        <w:t>Rejestrowanie obrazu lub dźwięku podczas zajęć jest dozwolone tylko za UPRZEDNIĄ zgodą prowadzącego zajęcia i tylko w zakresie wyraźnie przez niego wskazanym. Zarejestrowany obraz lub dźwięk może być wykorzystywany przez uczestnika wyłącznie we własnych celach szkoleniowych oraz w zakresie dozwolonego użytku prywatnego zgodnie z ustawą o Prawie autorskim i prawach pokrewnych.</w:t>
      </w:r>
    </w:p>
    <w:p>
      <w:pPr>
        <w:pStyle w:val="Tretekstu"/>
        <w:bidi w:val="0"/>
        <w:spacing w:lineRule="auto" w:line="240"/>
        <w:jc w:val="both"/>
        <w:rPr>
          <w:rFonts w:ascii="Times New Roman" w:hAnsi="Times New Roman"/>
          <w:sz w:val="18"/>
          <w:szCs w:val="18"/>
        </w:rPr>
      </w:pPr>
      <w:r>
        <w:rPr>
          <w:rFonts w:ascii="Times New Roman" w:hAnsi="Times New Roman"/>
          <w:sz w:val="18"/>
          <w:szCs w:val="18"/>
        </w:rPr>
        <w:t>4.3.</w:t>
      </w:r>
      <w:r>
        <w:rPr>
          <w:rFonts w:ascii="Times New Roman" w:hAnsi="Times New Roman"/>
          <w:sz w:val="18"/>
          <w:szCs w:val="18"/>
        </w:rPr>
        <w:t xml:space="preserve"> Uczestnik wyraża/ nie wyraża zgod</w:t>
      </w:r>
      <w:r>
        <w:rPr>
          <w:rFonts w:ascii="Times New Roman" w:hAnsi="Times New Roman"/>
          <w:sz w:val="18"/>
          <w:szCs w:val="18"/>
        </w:rPr>
        <w:t>ę</w:t>
      </w:r>
      <w:r>
        <w:rPr>
          <w:rFonts w:ascii="Times New Roman" w:hAnsi="Times New Roman"/>
          <w:sz w:val="18"/>
          <w:szCs w:val="18"/>
        </w:rPr>
        <w:t xml:space="preserve"> na publikację materiałów (filmów i zdjęć) nagranych podczas zajęć, w których uczestniczy w mediach społecznościowych w celu promowania zajęć. </w:t>
      </w:r>
    </w:p>
    <w:p>
      <w:pPr>
        <w:pStyle w:val="Tretekstu"/>
        <w:bidi w:val="0"/>
        <w:spacing w:lineRule="auto" w:line="240" w:before="0" w:after="26"/>
        <w:jc w:val="center"/>
        <w:rPr>
          <w:rFonts w:ascii="Times New Roman" w:hAnsi="Times New Roman"/>
          <w:b/>
          <w:b/>
          <w:bCs/>
          <w:sz w:val="18"/>
          <w:szCs w:val="18"/>
        </w:rPr>
      </w:pPr>
      <w:r>
        <w:rPr>
          <w:rFonts w:ascii="Times New Roman" w:hAnsi="Times New Roman"/>
          <w:b/>
          <w:bCs/>
          <w:sz w:val="18"/>
          <w:szCs w:val="18"/>
        </w:rPr>
        <w:t>5.</w:t>
      </w:r>
      <w:r>
        <w:rPr>
          <w:rFonts w:ascii="Times New Roman" w:hAnsi="Times New Roman"/>
          <w:b/>
          <w:bCs/>
          <w:sz w:val="18"/>
          <w:szCs w:val="18"/>
        </w:rPr>
        <w:t xml:space="preserve"> Organizacja zajęć i odpowiedzialność</w:t>
      </w:r>
    </w:p>
    <w:p>
      <w:pPr>
        <w:pStyle w:val="Tretekstu"/>
        <w:numPr>
          <w:ilvl w:val="0"/>
          <w:numId w:val="0"/>
        </w:numPr>
        <w:bidi w:val="0"/>
        <w:spacing w:lineRule="auto" w:line="240" w:before="0" w:after="26"/>
        <w:ind w:left="0" w:hanging="0"/>
        <w:jc w:val="both"/>
        <w:rPr/>
      </w:pPr>
      <w:r>
        <w:rPr>
          <w:rStyle w:val="Mocnewyrnione"/>
          <w:rFonts w:ascii="Times New Roman" w:hAnsi="Times New Roman"/>
          <w:b w:val="false"/>
          <w:bCs w:val="false"/>
          <w:sz w:val="18"/>
          <w:szCs w:val="18"/>
        </w:rPr>
        <w:t>5</w:t>
      </w:r>
      <w:r>
        <w:rPr>
          <w:rStyle w:val="Mocnewyrnione"/>
          <w:rFonts w:ascii="Times New Roman" w:hAnsi="Times New Roman"/>
          <w:b w:val="false"/>
          <w:bCs w:val="false"/>
          <w:sz w:val="18"/>
          <w:szCs w:val="18"/>
        </w:rPr>
        <w:t>.1. Prowadzący</w:t>
      </w:r>
      <w:r>
        <w:rPr>
          <w:rStyle w:val="Mocnewyrnione"/>
          <w:rFonts w:ascii="Times New Roman" w:hAnsi="Times New Roman"/>
          <w:sz w:val="18"/>
          <w:szCs w:val="18"/>
        </w:rPr>
        <w:t xml:space="preserve"> </w:t>
      </w:r>
      <w:r>
        <w:rPr>
          <w:rFonts w:ascii="Times New Roman" w:hAnsi="Times New Roman"/>
          <w:sz w:val="18"/>
          <w:szCs w:val="18"/>
        </w:rPr>
        <w:t>zastrzega sobie prawo do zmiany terminów, miejsc, instruktorów lub odwołania zajęć z powodu siły wyższej, choroby instruktora lub innych zdarzeń losowych.</w:t>
      </w:r>
    </w:p>
    <w:p>
      <w:pPr>
        <w:pStyle w:val="Tretekstu"/>
        <w:numPr>
          <w:ilvl w:val="0"/>
          <w:numId w:val="0"/>
        </w:numPr>
        <w:bidi w:val="0"/>
        <w:spacing w:lineRule="auto" w:line="240" w:before="0" w:after="26"/>
        <w:ind w:left="0" w:hanging="0"/>
        <w:jc w:val="both"/>
        <w:rPr/>
      </w:pPr>
      <w:r>
        <w:rPr>
          <w:rStyle w:val="Mocnewyrnione"/>
          <w:rFonts w:ascii="Times New Roman" w:hAnsi="Times New Roman"/>
          <w:b w:val="false"/>
          <w:bCs w:val="false"/>
          <w:sz w:val="18"/>
          <w:szCs w:val="18"/>
        </w:rPr>
        <w:t>5</w:t>
      </w:r>
      <w:r>
        <w:rPr>
          <w:rStyle w:val="Mocnewyrnione"/>
          <w:rFonts w:ascii="Times New Roman" w:hAnsi="Times New Roman"/>
          <w:b w:val="false"/>
          <w:bCs w:val="false"/>
          <w:sz w:val="18"/>
          <w:szCs w:val="18"/>
        </w:rPr>
        <w:t>.2</w:t>
      </w:r>
      <w:r>
        <w:rPr>
          <w:rStyle w:val="Mocnewyrnione"/>
          <w:rFonts w:ascii="Times New Roman" w:hAnsi="Times New Roman"/>
          <w:sz w:val="18"/>
          <w:szCs w:val="18"/>
        </w:rPr>
        <w:t xml:space="preserve">. </w:t>
      </w:r>
      <w:r>
        <w:rPr>
          <w:rFonts w:ascii="Times New Roman" w:hAnsi="Times New Roman"/>
          <w:sz w:val="18"/>
          <w:szCs w:val="18"/>
        </w:rPr>
        <w:t>Uczestnik ponosi odpowiedzialność finansową za szkody materialne wyrządzone szkole z własnej winy.</w:t>
      </w:r>
    </w:p>
    <w:p>
      <w:pPr>
        <w:pStyle w:val="Tretekstu"/>
        <w:numPr>
          <w:ilvl w:val="0"/>
          <w:numId w:val="0"/>
        </w:numPr>
        <w:bidi w:val="0"/>
        <w:spacing w:lineRule="auto" w:line="240" w:before="0" w:after="26"/>
        <w:ind w:left="0" w:hanging="0"/>
        <w:jc w:val="both"/>
        <w:rPr>
          <w:rFonts w:ascii="Times New Roman" w:hAnsi="Times New Roman"/>
          <w:sz w:val="18"/>
          <w:szCs w:val="18"/>
        </w:rPr>
      </w:pPr>
      <w:r>
        <w:rPr>
          <w:rFonts w:ascii="Times New Roman" w:hAnsi="Times New Roman"/>
          <w:sz w:val="18"/>
          <w:szCs w:val="18"/>
        </w:rPr>
        <w:t>5.3</w:t>
      </w:r>
      <w:r>
        <w:rPr>
          <w:rFonts w:ascii="Times New Roman" w:hAnsi="Times New Roman"/>
          <w:sz w:val="18"/>
          <w:szCs w:val="18"/>
        </w:rPr>
        <w:t>. Uiszczenie opłaty lub przystąpienie do zajęć oznacza akceptację regulaminu.</w:t>
      </w:r>
    </w:p>
    <w:p>
      <w:pPr>
        <w:pStyle w:val="Tretekstu"/>
        <w:numPr>
          <w:ilvl w:val="0"/>
          <w:numId w:val="0"/>
        </w:numPr>
        <w:bidi w:val="0"/>
        <w:spacing w:lineRule="auto" w:line="240" w:before="0" w:after="26"/>
        <w:ind w:left="0" w:hanging="0"/>
        <w:jc w:val="both"/>
        <w:rPr>
          <w:rFonts w:ascii="Times New Roman" w:hAnsi="Times New Roman"/>
          <w:sz w:val="18"/>
          <w:szCs w:val="18"/>
        </w:rPr>
      </w:pPr>
      <w:r>
        <w:rPr>
          <w:rFonts w:ascii="Times New Roman" w:hAnsi="Times New Roman"/>
          <w:sz w:val="18"/>
          <w:szCs w:val="18"/>
        </w:rPr>
        <w:t>5.4</w:t>
      </w:r>
      <w:r>
        <w:rPr>
          <w:rFonts w:ascii="Times New Roman" w:hAnsi="Times New Roman"/>
          <w:sz w:val="18"/>
          <w:szCs w:val="18"/>
        </w:rPr>
        <w:t xml:space="preserve">. </w:t>
      </w:r>
      <w:r>
        <w:rPr>
          <w:rFonts w:ascii="Times New Roman" w:hAnsi="Times New Roman"/>
          <w:b/>
          <w:bCs/>
          <w:i w:val="false"/>
          <w:caps w:val="false"/>
          <w:smallCaps w:val="false"/>
          <w:color w:val="1B1B1B"/>
          <w:spacing w:val="0"/>
          <w:sz w:val="18"/>
          <w:szCs w:val="18"/>
        </w:rPr>
        <w:t xml:space="preserve">Przed postanowieniami niniejszego regulaminu („Regulamin”) pierwszeństwo mają, zasady określone w </w:t>
      </w:r>
      <w:r>
        <w:rPr>
          <w:rFonts w:ascii="Times New Roman" w:hAnsi="Times New Roman"/>
          <w:b/>
          <w:bCs/>
          <w:i w:val="false"/>
          <w:caps w:val="false"/>
          <w:smallCaps w:val="false"/>
          <w:color w:val="1B1B1B"/>
          <w:spacing w:val="0"/>
          <w:sz w:val="18"/>
          <w:szCs w:val="18"/>
        </w:rPr>
        <w:t>Regulaminie Szkoły Tańca i Baletu LE PASS</w:t>
      </w:r>
      <w:r>
        <w:rPr>
          <w:rFonts w:ascii="Times New Roman" w:hAnsi="Times New Roman"/>
          <w:b/>
          <w:bCs/>
          <w:i w:val="false"/>
          <w:caps w:val="false"/>
          <w:smallCaps w:val="false"/>
          <w:color w:val="1B1B1B"/>
          <w:spacing w:val="0"/>
          <w:sz w:val="18"/>
          <w:szCs w:val="18"/>
        </w:rPr>
        <w:t xml:space="preserve"> i warunkach organizacji dotyczących poszczególnych zajęć lub wydarzeń.</w:t>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numPr>
          <w:ilvl w:val="0"/>
          <w:numId w:val="0"/>
        </w:numPr>
        <w:bidi w:val="0"/>
        <w:spacing w:lineRule="auto" w:line="240"/>
        <w:ind w:left="0" w:hanging="0"/>
        <w:jc w:val="both"/>
        <w:rPr>
          <w:rFonts w:ascii="Times New Roman" w:hAnsi="Times New Roman"/>
          <w:sz w:val="18"/>
          <w:szCs w:val="18"/>
        </w:rPr>
      </w:pPr>
      <w:r>
        <w:rPr>
          <w:rFonts w:ascii="Times New Roman" w:hAnsi="Times New Roman"/>
          <w:b/>
          <w:bCs/>
          <w:i w:val="false"/>
          <w:caps w:val="false"/>
          <w:smallCaps w:val="false"/>
          <w:color w:val="1B1B1B"/>
          <w:spacing w:val="0"/>
          <w:sz w:val="18"/>
          <w:szCs w:val="18"/>
        </w:rPr>
        <w:t>Data i podpis Uczestnika : ……………………………………………………………………………………………..</w:t>
      </w:r>
    </w:p>
    <w:p>
      <w:pPr>
        <w:pStyle w:val="Tretekstu"/>
        <w:bidi w:val="0"/>
        <w:spacing w:lineRule="auto" w:line="240"/>
        <w:jc w:val="center"/>
        <w:rPr>
          <w:rFonts w:ascii="Times New Roman" w:hAnsi="Times New Roman"/>
          <w:strike w:val="false"/>
          <w:dstrike w:val="false"/>
          <w:sz w:val="18"/>
          <w:szCs w:val="18"/>
        </w:rPr>
      </w:pPr>
      <w:r>
        <w:rPr>
          <w:rFonts w:ascii="Times New Roman" w:hAnsi="Times New Roman"/>
          <w:b/>
          <w:bCs/>
          <w:i w:val="false"/>
          <w:caps w:val="false"/>
          <w:smallCaps w:val="false"/>
          <w:strike w:val="false"/>
          <w:dstrike w:val="false"/>
          <w:color w:val="1B1B1B"/>
          <w:spacing w:val="0"/>
          <w:sz w:val="18"/>
          <w:szCs w:val="18"/>
        </w:rPr>
        <w:t>1</w:t>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center"/>
        <w:rPr>
          <w:rFonts w:ascii="Times New Roman" w:hAnsi="Times New Roman"/>
          <w:sz w:val="18"/>
          <w:szCs w:val="18"/>
        </w:rPr>
      </w:pPr>
      <w:r>
        <w:rPr>
          <w:rFonts w:ascii="Times New Roman" w:hAnsi="Times New Roman"/>
          <w:b/>
          <w:bCs/>
          <w:i w:val="false"/>
          <w:caps w:val="false"/>
          <w:smallCaps w:val="false"/>
          <w:color w:val="1B1B1B"/>
          <w:spacing w:val="0"/>
          <w:sz w:val="18"/>
          <w:szCs w:val="18"/>
        </w:rPr>
        <w:t xml:space="preserve">CENNIK- </w:t>
      </w:r>
      <w:r>
        <w:rPr>
          <w:rFonts w:ascii="Times New Roman" w:hAnsi="Times New Roman"/>
          <w:b/>
          <w:bCs/>
          <w:i w:val="false"/>
          <w:caps w:val="false"/>
          <w:smallCaps w:val="false"/>
          <w:color w:val="1B1B1B"/>
          <w:spacing w:val="0"/>
          <w:sz w:val="18"/>
          <w:szCs w:val="18"/>
        </w:rPr>
        <w:t>ZAŁĄCZNIK NR 1 DO REGULAMINU</w:t>
      </w:r>
    </w:p>
    <w:tbl>
      <w:tblPr>
        <w:tblW w:w="10466" w:type="dxa"/>
        <w:jc w:val="left"/>
        <w:tblInd w:w="55" w:type="dxa"/>
        <w:tblCellMar>
          <w:top w:w="55" w:type="dxa"/>
          <w:left w:w="55" w:type="dxa"/>
          <w:bottom w:w="55" w:type="dxa"/>
          <w:right w:w="55" w:type="dxa"/>
        </w:tblCellMar>
      </w:tblPr>
      <w:tblGrid>
        <w:gridCol w:w="681"/>
        <w:gridCol w:w="3505"/>
        <w:gridCol w:w="2093"/>
        <w:gridCol w:w="2093"/>
        <w:gridCol w:w="2094"/>
      </w:tblGrid>
      <w:tr>
        <w:trPr/>
        <w:tc>
          <w:tcPr>
            <w:tcW w:w="681" w:type="dxa"/>
            <w:tcBorders>
              <w:top w:val="single" w:sz="2" w:space="0" w:color="000000"/>
              <w:left w:val="single" w:sz="2" w:space="0" w:color="000000"/>
              <w:bottom w:val="single" w:sz="2" w:space="0" w:color="000000"/>
            </w:tcBorders>
          </w:tcPr>
          <w:p>
            <w:pPr>
              <w:pStyle w:val="Zawartotabeli"/>
              <w:bidi w:val="0"/>
              <w:jc w:val="center"/>
              <w:rPr>
                <w:rFonts w:ascii="Times New Roman" w:hAnsi="Times New Roman"/>
                <w:sz w:val="18"/>
                <w:szCs w:val="18"/>
              </w:rPr>
            </w:pPr>
            <w:r>
              <w:rPr>
                <w:rFonts w:ascii="Times New Roman" w:hAnsi="Times New Roman"/>
                <w:sz w:val="18"/>
                <w:szCs w:val="18"/>
              </w:rPr>
              <w:t>l.p</w:t>
            </w:r>
          </w:p>
        </w:tc>
        <w:tc>
          <w:tcPr>
            <w:tcW w:w="3505" w:type="dxa"/>
            <w:tcBorders>
              <w:top w:val="single" w:sz="2" w:space="0" w:color="000000"/>
              <w:left w:val="single" w:sz="2" w:space="0" w:color="000000"/>
              <w:bottom w:val="single" w:sz="2" w:space="0" w:color="000000"/>
            </w:tcBorders>
          </w:tcPr>
          <w:p>
            <w:pPr>
              <w:pStyle w:val="Zawartotabeli"/>
              <w:bidi w:val="0"/>
              <w:jc w:val="center"/>
              <w:rPr>
                <w:rFonts w:ascii="Times New Roman" w:hAnsi="Times New Roman"/>
                <w:sz w:val="18"/>
                <w:szCs w:val="18"/>
              </w:rPr>
            </w:pPr>
            <w:r>
              <w:rPr>
                <w:rFonts w:ascii="Times New Roman" w:hAnsi="Times New Roman"/>
                <w:sz w:val="18"/>
                <w:szCs w:val="18"/>
              </w:rPr>
              <w:t>Rodzaj zajęć</w:t>
            </w:r>
          </w:p>
        </w:tc>
        <w:tc>
          <w:tcPr>
            <w:tcW w:w="2093" w:type="dxa"/>
            <w:tcBorders>
              <w:top w:val="single" w:sz="2" w:space="0" w:color="000000"/>
              <w:left w:val="single" w:sz="2" w:space="0" w:color="000000"/>
              <w:bottom w:val="single" w:sz="2" w:space="0" w:color="000000"/>
            </w:tcBorders>
          </w:tcPr>
          <w:p>
            <w:pPr>
              <w:pStyle w:val="Zawartotabeli"/>
              <w:bidi w:val="0"/>
              <w:jc w:val="center"/>
              <w:rPr>
                <w:rFonts w:ascii="Times New Roman" w:hAnsi="Times New Roman"/>
                <w:sz w:val="18"/>
                <w:szCs w:val="18"/>
              </w:rPr>
            </w:pPr>
            <w:r>
              <w:rPr>
                <w:rFonts w:ascii="Times New Roman" w:hAnsi="Times New Roman"/>
                <w:sz w:val="18"/>
                <w:szCs w:val="18"/>
              </w:rPr>
              <w:t>Czas trwania zajęć</w:t>
            </w:r>
          </w:p>
        </w:tc>
        <w:tc>
          <w:tcPr>
            <w:tcW w:w="2093" w:type="dxa"/>
            <w:tcBorders>
              <w:top w:val="single" w:sz="2" w:space="0" w:color="000000"/>
              <w:left w:val="single" w:sz="2" w:space="0" w:color="000000"/>
              <w:bottom w:val="single" w:sz="2" w:space="0" w:color="000000"/>
            </w:tcBorders>
          </w:tcPr>
          <w:p>
            <w:pPr>
              <w:pStyle w:val="Zawartotabeli"/>
              <w:bidi w:val="0"/>
              <w:jc w:val="center"/>
              <w:rPr>
                <w:rFonts w:ascii="Times New Roman" w:hAnsi="Times New Roman"/>
                <w:sz w:val="18"/>
                <w:szCs w:val="18"/>
              </w:rPr>
            </w:pPr>
            <w:r>
              <w:rPr>
                <w:rFonts w:ascii="Times New Roman" w:hAnsi="Times New Roman"/>
                <w:sz w:val="18"/>
                <w:szCs w:val="18"/>
              </w:rPr>
              <w:t>Opłata miesięczna</w:t>
            </w:r>
          </w:p>
        </w:tc>
        <w:tc>
          <w:tcPr>
            <w:tcW w:w="2094" w:type="dxa"/>
            <w:tcBorders>
              <w:top w:val="single" w:sz="2" w:space="0" w:color="000000"/>
              <w:left w:val="single" w:sz="2" w:space="0" w:color="000000"/>
              <w:bottom w:val="single" w:sz="2" w:space="0" w:color="000000"/>
              <w:right w:val="single" w:sz="2" w:space="0" w:color="000000"/>
            </w:tcBorders>
          </w:tcPr>
          <w:p>
            <w:pPr>
              <w:pStyle w:val="Zawartotabeli"/>
              <w:bidi w:val="0"/>
              <w:jc w:val="center"/>
              <w:rPr>
                <w:rFonts w:ascii="Times New Roman" w:hAnsi="Times New Roman"/>
                <w:sz w:val="18"/>
                <w:szCs w:val="18"/>
              </w:rPr>
            </w:pPr>
            <w:r>
              <w:rPr>
                <w:rFonts w:ascii="Times New Roman" w:hAnsi="Times New Roman"/>
                <w:sz w:val="18"/>
                <w:szCs w:val="18"/>
              </w:rPr>
              <w:t>Opłata za jednorazowe zajęcia</w:t>
            </w:r>
          </w:p>
        </w:tc>
      </w:tr>
      <w:tr>
        <w:trPr/>
        <w:tc>
          <w:tcPr>
            <w:tcW w:w="681"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w:t>
            </w:r>
          </w:p>
        </w:tc>
        <w:tc>
          <w:tcPr>
            <w:tcW w:w="3505"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Spotkania Tangowe</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1,5h</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150,</w:t>
            </w:r>
            <w:r>
              <w:rPr>
                <w:rFonts w:ascii="Times New Roman" w:hAnsi="Times New Roman"/>
                <w:sz w:val="18"/>
                <w:szCs w:val="18"/>
              </w:rPr>
              <w:t>00</w:t>
            </w:r>
            <w:r>
              <w:rPr>
                <w:rFonts w:ascii="Times New Roman" w:hAnsi="Times New Roman"/>
                <w:sz w:val="18"/>
                <w:szCs w:val="18"/>
              </w:rPr>
              <w:t xml:space="preserve"> zł/osobę</w:t>
            </w:r>
          </w:p>
          <w:p>
            <w:pPr>
              <w:pStyle w:val="Zawartotabeli"/>
              <w:bidi w:val="0"/>
              <w:jc w:val="both"/>
              <w:rPr>
                <w:rFonts w:ascii="Times New Roman" w:hAnsi="Times New Roman"/>
                <w:sz w:val="18"/>
                <w:szCs w:val="18"/>
              </w:rPr>
            </w:pPr>
            <w:r>
              <w:rPr>
                <w:rFonts w:ascii="Times New Roman" w:hAnsi="Times New Roman"/>
                <w:sz w:val="18"/>
                <w:szCs w:val="18"/>
              </w:rPr>
              <w:t>240,00 zł/ para</w:t>
            </w:r>
          </w:p>
        </w:tc>
        <w:tc>
          <w:tcPr>
            <w:tcW w:w="2094" w:type="dxa"/>
            <w:tcBorders>
              <w:left w:val="single" w:sz="2" w:space="0" w:color="000000"/>
              <w:bottom w:val="single" w:sz="2" w:space="0" w:color="000000"/>
              <w:right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50,</w:t>
            </w:r>
            <w:r>
              <w:rPr>
                <w:rFonts w:ascii="Times New Roman" w:hAnsi="Times New Roman"/>
                <w:sz w:val="18"/>
                <w:szCs w:val="18"/>
              </w:rPr>
              <w:t>00</w:t>
            </w:r>
            <w:r>
              <w:rPr>
                <w:rFonts w:ascii="Times New Roman" w:hAnsi="Times New Roman"/>
                <w:sz w:val="18"/>
                <w:szCs w:val="18"/>
              </w:rPr>
              <w:t xml:space="preserve"> zł /osobę</w:t>
            </w:r>
          </w:p>
        </w:tc>
      </w:tr>
      <w:tr>
        <w:trPr/>
        <w:tc>
          <w:tcPr>
            <w:tcW w:w="681"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2.</w:t>
            </w:r>
          </w:p>
        </w:tc>
        <w:tc>
          <w:tcPr>
            <w:tcW w:w="3505"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Zajęcia indywidualne</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 h</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w:t>
            </w:r>
          </w:p>
        </w:tc>
        <w:tc>
          <w:tcPr>
            <w:tcW w:w="2094" w:type="dxa"/>
            <w:tcBorders>
              <w:left w:val="single" w:sz="2" w:space="0" w:color="000000"/>
              <w:bottom w:val="single" w:sz="2" w:space="0" w:color="000000"/>
              <w:right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150,00 zł</w:t>
            </w:r>
          </w:p>
        </w:tc>
      </w:tr>
      <w:tr>
        <w:trPr/>
        <w:tc>
          <w:tcPr>
            <w:tcW w:w="681"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3.</w:t>
            </w:r>
          </w:p>
        </w:tc>
        <w:tc>
          <w:tcPr>
            <w:tcW w:w="3505"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Zajęcia z innych technik/ indywidualne</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 h</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w:t>
            </w:r>
          </w:p>
        </w:tc>
        <w:tc>
          <w:tcPr>
            <w:tcW w:w="2094" w:type="dxa"/>
            <w:tcBorders>
              <w:left w:val="single" w:sz="2" w:space="0" w:color="000000"/>
              <w:bottom w:val="single" w:sz="2" w:space="0" w:color="000000"/>
              <w:right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150,00 zł</w:t>
            </w:r>
          </w:p>
        </w:tc>
      </w:tr>
      <w:tr>
        <w:trPr/>
        <w:tc>
          <w:tcPr>
            <w:tcW w:w="681"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4.</w:t>
            </w:r>
          </w:p>
        </w:tc>
        <w:tc>
          <w:tcPr>
            <w:tcW w:w="3505"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Zajęcia objęte promocją.</w:t>
            </w:r>
          </w:p>
          <w:p>
            <w:pPr>
              <w:pStyle w:val="Zawartotabeli"/>
              <w:bidi w:val="0"/>
              <w:jc w:val="both"/>
              <w:rPr>
                <w:rFonts w:ascii="Times New Roman" w:hAnsi="Times New Roman"/>
                <w:sz w:val="18"/>
                <w:szCs w:val="18"/>
              </w:rPr>
            </w:pPr>
            <w:r>
              <w:rPr>
                <w:rFonts w:ascii="Times New Roman" w:hAnsi="Times New Roman"/>
                <w:sz w:val="18"/>
                <w:szCs w:val="18"/>
              </w:rPr>
              <w:t>Uczestnictwo w zajęciach pokazowych</w:t>
              <w:br/>
              <w:t xml:space="preserve">z deklaracją uczestnictwa w zajęciach stałych. </w:t>
            </w:r>
          </w:p>
          <w:p>
            <w:pPr>
              <w:pStyle w:val="Zawartotabeli"/>
              <w:bidi w:val="0"/>
              <w:jc w:val="both"/>
              <w:rPr>
                <w:rFonts w:ascii="Times New Roman" w:hAnsi="Times New Roman"/>
                <w:sz w:val="18"/>
                <w:szCs w:val="18"/>
              </w:rPr>
            </w:pPr>
            <w:r>
              <w:rPr>
                <w:rFonts w:ascii="Times New Roman" w:hAnsi="Times New Roman"/>
                <w:sz w:val="18"/>
                <w:szCs w:val="18"/>
              </w:rPr>
              <w:t xml:space="preserve">* promocją objęte są tylko pary. </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 określone w osobnych warunkach</w:t>
            </w:r>
          </w:p>
        </w:tc>
        <w:tc>
          <w:tcPr>
            <w:tcW w:w="2093" w:type="dxa"/>
            <w:tcBorders>
              <w:left w:val="single" w:sz="2" w:space="0" w:color="000000"/>
              <w:bottom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150,</w:t>
            </w:r>
            <w:r>
              <w:rPr>
                <w:rFonts w:ascii="Times New Roman" w:hAnsi="Times New Roman"/>
                <w:sz w:val="18"/>
                <w:szCs w:val="18"/>
              </w:rPr>
              <w:t xml:space="preserve">00 </w:t>
            </w:r>
            <w:r>
              <w:rPr>
                <w:rFonts w:ascii="Times New Roman" w:hAnsi="Times New Roman"/>
                <w:sz w:val="18"/>
                <w:szCs w:val="18"/>
              </w:rPr>
              <w:t>zł/ para</w:t>
            </w:r>
          </w:p>
        </w:tc>
        <w:tc>
          <w:tcPr>
            <w:tcW w:w="2094" w:type="dxa"/>
            <w:tcBorders>
              <w:left w:val="single" w:sz="2" w:space="0" w:color="000000"/>
              <w:bottom w:val="single" w:sz="2" w:space="0" w:color="000000"/>
              <w:right w:val="single" w:sz="2" w:space="0" w:color="000000"/>
            </w:tcBorders>
          </w:tcPr>
          <w:p>
            <w:pPr>
              <w:pStyle w:val="Zawartotabeli"/>
              <w:bidi w:val="0"/>
              <w:jc w:val="both"/>
              <w:rPr>
                <w:rFonts w:ascii="Times New Roman" w:hAnsi="Times New Roman"/>
                <w:sz w:val="18"/>
                <w:szCs w:val="18"/>
              </w:rPr>
            </w:pPr>
            <w:r>
              <w:rPr>
                <w:rFonts w:ascii="Times New Roman" w:hAnsi="Times New Roman"/>
                <w:sz w:val="18"/>
                <w:szCs w:val="18"/>
              </w:rPr>
              <w:t>-</w:t>
            </w:r>
          </w:p>
        </w:tc>
      </w:tr>
    </w:tbl>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jc w:val="both"/>
        <w:rPr>
          <w:b/>
          <w:b/>
          <w:bCs/>
          <w:i w:val="false"/>
          <w:caps w:val="false"/>
          <w:smallCaps w:val="false"/>
          <w:color w:val="1B1B1B"/>
          <w:spacing w:val="0"/>
        </w:rPr>
      </w:pPr>
      <w:r>
        <w:rPr>
          <w:rFonts w:ascii="Times New Roman" w:hAnsi="Times New Roman"/>
          <w:sz w:val="18"/>
          <w:szCs w:val="18"/>
        </w:rPr>
      </w:r>
    </w:p>
    <w:p>
      <w:pPr>
        <w:pStyle w:val="Tretekstu"/>
        <w:bidi w:val="0"/>
        <w:spacing w:lineRule="auto" w:line="240" w:before="0" w:after="140"/>
        <w:jc w:val="center"/>
        <w:rPr>
          <w:rFonts w:ascii="Times New Roman" w:hAnsi="Times New Roman"/>
          <w:sz w:val="18"/>
          <w:szCs w:val="18"/>
        </w:rPr>
      </w:pPr>
      <w:r>
        <w:rPr>
          <w:rFonts w:ascii="Times New Roman" w:hAnsi="Times New Roman"/>
          <w:b/>
          <w:bCs/>
          <w:i w:val="false"/>
          <w:caps w:val="false"/>
          <w:smallCaps w:val="false"/>
          <w:color w:val="1B1B1B"/>
          <w:spacing w:val="0"/>
          <w:sz w:val="18"/>
          <w:szCs w:val="18"/>
        </w:rPr>
        <w:t>2</w:t>
      </w:r>
    </w:p>
    <w:sectPr>
      <w:type w:val="nextPage"/>
      <w:pgSz w:w="11906" w:h="16838"/>
      <w:pgMar w:left="720" w:right="720" w:header="0" w:top="720" w:footer="0" w:bottom="72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0"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suff w:val="nothing"/>
      <w:lvlText w:val=""/>
      <w:lvlJc w:val="left"/>
      <w:pPr>
        <w:ind w:left="0"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suff w:val="nothing"/>
      <w:lvlText w:val=""/>
      <w:lvlJc w:val="left"/>
      <w:pPr>
        <w:ind w:left="0"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decimal"/>
      <w:suff w:val="nothing"/>
      <w:lvlText w:val="%1."/>
      <w:lvlJc w:val="left"/>
      <w:pPr>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decimal"/>
      <w:suff w:val="nothing"/>
      <w:lvlText w:val="%1."/>
      <w:lvlJc w:val="left"/>
      <w:pPr>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l-PL" w:eastAsia="zh-CN" w:bidi="hi-IN"/>
    </w:rPr>
  </w:style>
  <w:style w:type="character" w:styleId="Mocnewyrnione">
    <w:name w:val="Mocne wyróżnione"/>
    <w:qFormat/>
    <w:rPr>
      <w:b/>
      <w:bCs/>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wartotabeli">
    <w:name w:val="Zawartość tabeli"/>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LibreOffice/6.4.2.2$Windows_X86_64 LibreOffice_project/4e471d8c02c9c90f512f7f9ead8875b57fcb1ec3</Application>
  <Pages>2</Pages>
  <Words>913</Words>
  <Characters>5766</Characters>
  <CharactersWithSpaces>6622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2025-11-06T20:07:02Z</dcterms:created>
  <dc:creator/>
  <dc:description/>
  <dc:language>pl-PL</dc:language>
  <cp:lastModifiedBy/>
  <dcterms:modified xsi:type="dcterms:W3CDTF">2025-11-06T22:19:30Z</dcterms:modified>
  <cp:revision>8</cp:revision>
  <dc:subject/>
  <dc:title/>
</cp:coreProperties>
</file>